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B64FA" w14:textId="7EA4D84E"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bookmarkStart w:id="0" w:name="_Hlk2178737"/>
      <w:r w:rsidRPr="0001244D">
        <w:rPr>
          <w:rFonts w:ascii="Arial" w:eastAsia="MS Mincho" w:hAnsi="Arial"/>
          <w:b/>
          <w:noProof/>
          <w:lang w:val="en-US" w:eastAsia="x-none"/>
        </w:rPr>
        <w:t>3GPP TSG RAN WG1 #107bis-e</w:t>
      </w:r>
      <w:r w:rsidR="00F27991" w:rsidRPr="0001244D">
        <w:rPr>
          <w:rFonts w:ascii="Arial" w:eastAsia="MS Mincho" w:hAnsi="Arial"/>
          <w:b/>
          <w:noProof/>
          <w:lang w:val="en-US" w:eastAsia="x-none"/>
        </w:rPr>
        <w:tab/>
      </w:r>
      <w:r w:rsidR="00F27991" w:rsidRPr="0001244D">
        <w:rPr>
          <w:rFonts w:ascii="Arial" w:eastAsia="MS Mincho" w:hAnsi="Arial"/>
          <w:b/>
          <w:noProof/>
          <w:lang w:val="en-US" w:eastAsia="x-none"/>
        </w:rPr>
        <w:tab/>
        <w:t xml:space="preserve">  </w:t>
      </w:r>
      <w:r w:rsidR="00F27991" w:rsidRPr="0001244D">
        <w:rPr>
          <w:rFonts w:ascii="Arial" w:eastAsia="MS Mincho" w:hAnsi="Arial"/>
          <w:b/>
          <w:noProof/>
          <w:lang w:val="en-US" w:eastAsia="x-none"/>
        </w:rPr>
        <w:tab/>
        <w:t xml:space="preserve"> </w:t>
      </w:r>
      <w:r w:rsidR="009F19B7" w:rsidRPr="0001244D">
        <w:rPr>
          <w:rFonts w:ascii="Arial" w:eastAsia="MS Mincho" w:hAnsi="Arial"/>
          <w:b/>
          <w:noProof/>
          <w:lang w:val="en-US" w:eastAsia="x-none"/>
        </w:rPr>
        <w:t xml:space="preserve">    </w:t>
      </w:r>
      <w:r w:rsidR="00DB5568" w:rsidRPr="0001244D">
        <w:rPr>
          <w:rFonts w:ascii="Arial" w:eastAsia="MS Mincho" w:hAnsi="Arial"/>
          <w:b/>
          <w:noProof/>
          <w:lang w:val="en-US" w:eastAsia="x-none"/>
        </w:rPr>
        <w:t>R1-2200781</w:t>
      </w:r>
    </w:p>
    <w:p w14:paraId="5E4D9A78" w14:textId="25705BA8"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e-Meeting, January 17th – 25th, 2022</w:t>
      </w:r>
    </w:p>
    <w:bookmarkEnd w:id="0"/>
    <w:p w14:paraId="622BCAA7" w14:textId="77777777" w:rsidR="00C37CB4" w:rsidRPr="0001244D"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34D3FECA"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proofErr w:type="spellStart"/>
      <w:r w:rsidR="004307D5" w:rsidRPr="0001244D">
        <w:rPr>
          <w:rFonts w:ascii="Arial" w:hAnsi="Arial" w:cs="Arial"/>
          <w:bCs/>
        </w:rPr>
        <w:t>NR_FeMIMO</w:t>
      </w:r>
      <w:proofErr w:type="spellEnd"/>
      <w:r w:rsidR="004307D5" w:rsidRPr="0001244D">
        <w:rPr>
          <w:rFonts w:ascii="Arial" w:hAnsi="Arial" w:cs="Arial"/>
          <w:bCs/>
        </w:rPr>
        <w:t xml:space="preserve">, NR_ext_to_71GHz, </w:t>
      </w:r>
      <w:proofErr w:type="spellStart"/>
      <w:r w:rsidR="004307D5" w:rsidRPr="0001244D">
        <w:rPr>
          <w:rFonts w:ascii="Arial" w:hAnsi="Arial" w:cs="Arial"/>
          <w:bCs/>
        </w:rPr>
        <w:t>NR_IIOT_URLLC_enh</w:t>
      </w:r>
      <w:proofErr w:type="spellEnd"/>
      <w:r w:rsidR="004307D5" w:rsidRPr="0001244D">
        <w:rPr>
          <w:rFonts w:ascii="Arial" w:hAnsi="Arial" w:cs="Arial"/>
          <w:bCs/>
        </w:rPr>
        <w:t xml:space="preserve">, </w:t>
      </w:r>
      <w:proofErr w:type="spellStart"/>
      <w:r w:rsidR="004307D5" w:rsidRPr="0001244D">
        <w:rPr>
          <w:rFonts w:ascii="Arial" w:hAnsi="Arial" w:cs="Arial"/>
          <w:bCs/>
        </w:rPr>
        <w:t>NR_NTN_solutions</w:t>
      </w:r>
      <w:proofErr w:type="spellEnd"/>
      <w:r w:rsidR="004307D5" w:rsidRPr="0001244D">
        <w:rPr>
          <w:rFonts w:ascii="Arial" w:hAnsi="Arial" w:cs="Arial"/>
          <w:bCs/>
        </w:rPr>
        <w:t xml:space="preserve">, </w:t>
      </w:r>
      <w:proofErr w:type="spellStart"/>
      <w:r w:rsidR="004307D5" w:rsidRPr="0001244D">
        <w:rPr>
          <w:rFonts w:ascii="Arial" w:hAnsi="Arial" w:cs="Arial"/>
          <w:bCs/>
        </w:rPr>
        <w:t>NR_pos_enh</w:t>
      </w:r>
      <w:proofErr w:type="spellEnd"/>
      <w:r w:rsidR="004307D5" w:rsidRPr="0001244D">
        <w:rPr>
          <w:rFonts w:ascii="Arial" w:hAnsi="Arial" w:cs="Arial"/>
          <w:bCs/>
        </w:rPr>
        <w:t xml:space="preserve">, </w:t>
      </w:r>
      <w:proofErr w:type="spellStart"/>
      <w:r w:rsidR="004307D5" w:rsidRPr="0001244D">
        <w:rPr>
          <w:rFonts w:ascii="Arial" w:hAnsi="Arial" w:cs="Arial"/>
          <w:bCs/>
        </w:rPr>
        <w:t>NR_redcap</w:t>
      </w:r>
      <w:proofErr w:type="spellEnd"/>
      <w:r w:rsidR="004307D5" w:rsidRPr="0001244D">
        <w:rPr>
          <w:rFonts w:ascii="Arial" w:hAnsi="Arial" w:cs="Arial"/>
          <w:bCs/>
        </w:rPr>
        <w:t xml:space="preserve">, </w:t>
      </w:r>
      <w:proofErr w:type="spellStart"/>
      <w:r w:rsidR="004307D5" w:rsidRPr="0001244D">
        <w:rPr>
          <w:rFonts w:ascii="Arial" w:hAnsi="Arial" w:cs="Arial"/>
          <w:bCs/>
        </w:rPr>
        <w:t>NR_UE_pow_sav_enh</w:t>
      </w:r>
      <w:proofErr w:type="spellEnd"/>
      <w:r w:rsidR="004307D5" w:rsidRPr="0001244D">
        <w:rPr>
          <w:rFonts w:ascii="Arial" w:hAnsi="Arial" w:cs="Arial"/>
          <w:bCs/>
        </w:rPr>
        <w:t xml:space="preserve">, </w:t>
      </w:r>
      <w:proofErr w:type="spellStart"/>
      <w:r w:rsidR="004307D5" w:rsidRPr="0001244D">
        <w:rPr>
          <w:rFonts w:ascii="Arial" w:hAnsi="Arial" w:cs="Arial"/>
          <w:bCs/>
        </w:rPr>
        <w:t>NR_cov_enh</w:t>
      </w:r>
      <w:proofErr w:type="spellEnd"/>
      <w:r w:rsidR="004307D5" w:rsidRPr="0001244D">
        <w:rPr>
          <w:rFonts w:ascii="Arial" w:hAnsi="Arial" w:cs="Arial"/>
          <w:bCs/>
        </w:rPr>
        <w:t xml:space="preserve">, </w:t>
      </w:r>
      <w:proofErr w:type="spellStart"/>
      <w:r w:rsidR="004307D5" w:rsidRPr="0001244D">
        <w:rPr>
          <w:rFonts w:ascii="Arial" w:hAnsi="Arial" w:cs="Arial"/>
          <w:bCs/>
        </w:rPr>
        <w:t>NR_IAB_enh</w:t>
      </w:r>
      <w:proofErr w:type="spellEnd"/>
      <w:r w:rsidR="004307D5" w:rsidRPr="0001244D">
        <w:rPr>
          <w:rFonts w:ascii="Arial" w:hAnsi="Arial" w:cs="Arial"/>
          <w:bCs/>
        </w:rPr>
        <w:t xml:space="preserve">, </w:t>
      </w:r>
      <w:proofErr w:type="spellStart"/>
      <w:r w:rsidR="004307D5" w:rsidRPr="0001244D">
        <w:rPr>
          <w:rFonts w:ascii="Arial" w:hAnsi="Arial" w:cs="Arial"/>
          <w:bCs/>
        </w:rPr>
        <w:t>NR_SL_enh</w:t>
      </w:r>
      <w:proofErr w:type="spellEnd"/>
      <w:r w:rsidR="004307D5" w:rsidRPr="0001244D">
        <w:rPr>
          <w:rFonts w:ascii="Arial" w:hAnsi="Arial" w:cs="Arial"/>
          <w:bCs/>
        </w:rPr>
        <w:t xml:space="preserve">, NR_MBS, NR_DSS, LTE_NR_DC_enh2, NR_DL1024QAM_FR1, NR_RF_FR1_enh, </w:t>
      </w:r>
      <w:proofErr w:type="spellStart"/>
      <w:r w:rsidR="004307D5" w:rsidRPr="0001244D">
        <w:rPr>
          <w:rFonts w:ascii="Arial" w:hAnsi="Arial" w:cs="Arial"/>
          <w:bCs/>
        </w:rPr>
        <w:t>NR_SmallData_INACTIVE</w:t>
      </w:r>
      <w:proofErr w:type="spellEnd"/>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258825BA"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p>
    <w:p w14:paraId="7A0A7289" w14:textId="09C7C107"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r w:rsidR="00F01212" w:rsidRPr="0001244D">
        <w:rPr>
          <w:rFonts w:ascii="Arial" w:eastAsia="MS Mincho" w:hAnsi="Arial" w:cs="Arial"/>
          <w:bCs/>
          <w:lang w:eastAsia="ja-JP"/>
        </w:rPr>
        <w:t>RAN WG4</w:t>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0AE0CDE4" w:rsidR="006F2AF5" w:rsidRPr="0001244D"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DB5568" w:rsidRPr="0001244D">
        <w:rPr>
          <w:rFonts w:ascii="Arial" w:hAnsi="Arial" w:cs="Arial"/>
          <w:lang w:val="pt-BR"/>
        </w:rPr>
        <w:t>R1-2200780</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#107</w:t>
      </w:r>
      <w:r w:rsidR="00CE1377" w:rsidRPr="0001244D">
        <w:rPr>
          <w:rFonts w:ascii="Arial" w:hAnsi="Arial" w:cs="Arial"/>
          <w:lang w:val="pt-BR"/>
        </w:rPr>
        <w:t>b</w:t>
      </w:r>
      <w:bookmarkStart w:id="1" w:name="_GoBack"/>
      <w:bookmarkEnd w:id="1"/>
      <w:r w:rsidR="00D2231E" w:rsidRPr="0001244D">
        <w:rPr>
          <w:rFonts w:ascii="Arial" w:hAnsi="Arial" w:cs="Arial"/>
          <w:lang w:val="pt-BR"/>
        </w:rPr>
        <w:t>-e</w:t>
      </w:r>
      <w:r w:rsidR="00B35109" w:rsidRPr="0001244D">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3396904F" w:rsidR="005A7B12" w:rsidRPr="0001244D"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DB5568" w:rsidRPr="0001244D">
        <w:rPr>
          <w:rFonts w:ascii="Arial" w:eastAsia="Yu Mincho" w:hAnsi="Arial" w:cs="Arial"/>
          <w:bCs/>
          <w:iCs/>
          <w:lang w:val="en-US" w:eastAsia="ja-JP"/>
        </w:rPr>
        <w:t>R1-2200780</w:t>
      </w:r>
      <w:r w:rsidR="002A0926" w:rsidRPr="0001244D">
        <w:rPr>
          <w:rFonts w:ascii="Arial" w:eastAsia="Yu Mincho" w:hAnsi="Arial" w:cs="Arial"/>
          <w:bCs/>
          <w:iCs/>
          <w:lang w:val="en-US" w:eastAsia="ja-JP"/>
        </w:rPr>
        <w:t xml:space="preserve">. </w:t>
      </w:r>
    </w:p>
    <w:p w14:paraId="322AEFFB" w14:textId="34453C63" w:rsidR="00DB5568" w:rsidRPr="0001244D" w:rsidRDefault="00DB5568" w:rsidP="009A40E1">
      <w:pPr>
        <w:spacing w:afterLines="50" w:after="120"/>
        <w:jc w:val="both"/>
        <w:rPr>
          <w:rFonts w:ascii="Arial" w:eastAsia="Yu Mincho" w:hAnsi="Arial" w:cs="Arial"/>
          <w:bCs/>
          <w:iCs/>
          <w:lang w:val="en-US" w:eastAsia="ja-JP"/>
        </w:rPr>
      </w:pPr>
    </w:p>
    <w:p w14:paraId="5F2A7163" w14:textId="00ED074D" w:rsidR="00DB5568" w:rsidRPr="0001244D" w:rsidRDefault="00DB5568"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Note that in NR_ext_to_71GHz, FG 24-10 “Additional beam switching time delay”, RAN1 is still discussing whether to define default values or whether UEs need to signal this FG is supported if one or more other FG is supported.</w:t>
      </w:r>
    </w:p>
    <w:p w14:paraId="6B71F5EF" w14:textId="77777777" w:rsidR="003B22D6" w:rsidRPr="0001244D" w:rsidRDefault="003B22D6" w:rsidP="009A40E1">
      <w:pPr>
        <w:spacing w:afterLines="50" w:after="120"/>
        <w:jc w:val="both"/>
        <w:rPr>
          <w:rFonts w:ascii="Arial" w:eastAsia="Yu Mincho" w:hAnsi="Arial" w:cs="Arial"/>
          <w:bCs/>
          <w:iCs/>
          <w:lang w:val="en-US" w:eastAsia="ja-JP"/>
        </w:rPr>
      </w:pP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proofErr w:type="gramStart"/>
      <w:r w:rsidR="00E96D36" w:rsidRPr="0001244D">
        <w:rPr>
          <w:rFonts w:ascii="Arial" w:eastAsia="Yu Mincho" w:hAnsi="Arial" w:cs="Arial"/>
          <w:iCs/>
          <w:lang w:eastAsia="ja-JP"/>
        </w:rPr>
        <w:t>take into account</w:t>
      </w:r>
      <w:proofErr w:type="gramEnd"/>
      <w:r w:rsidR="00E96D36" w:rsidRPr="0001244D">
        <w:rPr>
          <w:rFonts w:ascii="Arial" w:eastAsia="Yu Mincho" w:hAnsi="Arial" w:cs="Arial"/>
          <w:iCs/>
          <w:lang w:eastAsia="ja-JP"/>
        </w:rPr>
        <w:t xml:space="preserve">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77777777" w:rsidR="002A12EA" w:rsidRPr="0001244D" w:rsidRDefault="002A12EA"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6F2F6502" w14:textId="469F5803" w:rsidR="006E653D" w:rsidRPr="0001244D" w:rsidRDefault="006E653D" w:rsidP="007E37A5">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w:t>
      </w:r>
      <w:r w:rsidR="00D2231E" w:rsidRPr="0001244D">
        <w:rPr>
          <w:rFonts w:ascii="Arial" w:eastAsia="MS Mincho" w:hAnsi="Arial" w:cs="Arial"/>
          <w:bCs/>
          <w:lang w:eastAsia="ja-JP"/>
        </w:rPr>
        <w:t>8</w:t>
      </w:r>
      <w:r w:rsidR="00F01212"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00D2231E" w:rsidRPr="0001244D">
        <w:rPr>
          <w:rFonts w:ascii="Arial" w:eastAsia="MS Mincho" w:hAnsi="Arial" w:cs="Arial"/>
          <w:bCs/>
          <w:lang w:eastAsia="ja-JP"/>
        </w:rPr>
        <w:t>Feb</w:t>
      </w:r>
      <w:r w:rsidR="008954E8" w:rsidRPr="0001244D">
        <w:rPr>
          <w:rFonts w:ascii="Arial" w:eastAsia="MS Mincho" w:hAnsi="Arial" w:cs="Arial"/>
          <w:bCs/>
          <w:lang w:eastAsia="ja-JP"/>
        </w:rPr>
        <w:t>. 2</w:t>
      </w:r>
      <w:r w:rsidR="00D2231E" w:rsidRPr="0001244D">
        <w:rPr>
          <w:rFonts w:ascii="Arial" w:eastAsia="MS Mincho" w:hAnsi="Arial" w:cs="Arial"/>
          <w:bCs/>
          <w:lang w:eastAsia="ja-JP"/>
        </w:rPr>
        <w:t>1</w:t>
      </w:r>
      <w:r w:rsidR="00BE2685" w:rsidRPr="0001244D">
        <w:rPr>
          <w:rFonts w:ascii="Arial" w:eastAsia="MS Mincho" w:hAnsi="Arial" w:cs="Arial"/>
          <w:bCs/>
          <w:lang w:eastAsia="ja-JP"/>
        </w:rPr>
        <w:t xml:space="preserve"> to</w:t>
      </w:r>
      <w:r w:rsidR="008954E8" w:rsidRPr="0001244D">
        <w:rPr>
          <w:rFonts w:ascii="Arial" w:eastAsia="MS Mincho" w:hAnsi="Arial" w:cs="Arial"/>
          <w:bCs/>
          <w:lang w:eastAsia="ja-JP"/>
        </w:rPr>
        <w:t xml:space="preserve"> </w:t>
      </w:r>
      <w:r w:rsidR="00D2231E" w:rsidRPr="0001244D">
        <w:rPr>
          <w:rFonts w:ascii="Arial" w:eastAsia="MS Mincho" w:hAnsi="Arial" w:cs="Arial"/>
          <w:bCs/>
          <w:lang w:eastAsia="ja-JP"/>
        </w:rPr>
        <w:t>Mar</w:t>
      </w:r>
      <w:r w:rsidR="008954E8" w:rsidRPr="0001244D">
        <w:rPr>
          <w:rFonts w:ascii="Arial" w:eastAsia="MS Mincho" w:hAnsi="Arial" w:cs="Arial"/>
          <w:bCs/>
          <w:lang w:eastAsia="ja-JP"/>
        </w:rPr>
        <w:t>. 3, 202</w:t>
      </w:r>
      <w:r w:rsidR="00D2231E" w:rsidRPr="0001244D">
        <w:rPr>
          <w:rFonts w:ascii="Arial" w:eastAsia="MS Mincho" w:hAnsi="Arial" w:cs="Arial"/>
          <w:bCs/>
          <w:lang w:eastAsia="ja-JP"/>
        </w:rPr>
        <w:t>2</w:t>
      </w:r>
      <w:r w:rsidRPr="0001244D">
        <w:rPr>
          <w:rFonts w:ascii="Arial" w:eastAsia="MS Mincho" w:hAnsi="Arial" w:cs="Arial"/>
          <w:bCs/>
          <w:lang w:eastAsia="ja-JP"/>
        </w:rPr>
        <w:tab/>
      </w:r>
      <w:r w:rsidR="00F7627D" w:rsidRPr="0001244D">
        <w:rPr>
          <w:rFonts w:ascii="Arial" w:eastAsia="MS Mincho" w:hAnsi="Arial" w:cs="Arial"/>
          <w:bCs/>
          <w:lang w:eastAsia="ja-JP"/>
        </w:rPr>
        <w:tab/>
      </w:r>
      <w:r w:rsidR="00F01212" w:rsidRPr="0001244D">
        <w:rPr>
          <w:rFonts w:ascii="Arial" w:eastAsia="MS Mincho" w:hAnsi="Arial" w:cs="Arial"/>
          <w:bCs/>
          <w:lang w:eastAsia="ja-JP"/>
        </w:rPr>
        <w:t>E-meeting</w:t>
      </w:r>
    </w:p>
    <w:p w14:paraId="157F96DE" w14:textId="3FE1C985" w:rsidR="00713D52" w:rsidRDefault="00713D52" w:rsidP="00713D5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#109-e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t>May 16 to May 27,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9D91B" w14:textId="77777777" w:rsidR="00567A62" w:rsidRDefault="00567A62">
      <w:r>
        <w:separator/>
      </w:r>
    </w:p>
  </w:endnote>
  <w:endnote w:type="continuationSeparator" w:id="0">
    <w:p w14:paraId="469C516D" w14:textId="77777777" w:rsidR="00567A62" w:rsidRDefault="0056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A68EE" w14:textId="77777777" w:rsidR="00567A62" w:rsidRDefault="00567A62">
      <w:r>
        <w:separator/>
      </w:r>
    </w:p>
  </w:footnote>
  <w:footnote w:type="continuationSeparator" w:id="0">
    <w:p w14:paraId="58137F84" w14:textId="77777777" w:rsidR="00567A62" w:rsidRDefault="00567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1067"/>
    <w:rsid w:val="00613CB9"/>
    <w:rsid w:val="0061426F"/>
    <w:rsid w:val="00614D5A"/>
    <w:rsid w:val="00616006"/>
    <w:rsid w:val="0062361B"/>
    <w:rsid w:val="006241B2"/>
    <w:rsid w:val="00627D89"/>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6B8"/>
    <w:rsid w:val="00861252"/>
    <w:rsid w:val="008614D6"/>
    <w:rsid w:val="00861801"/>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23F6"/>
    <w:rsid w:val="008B7D82"/>
    <w:rsid w:val="008C39D9"/>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4B63"/>
    <w:rsid w:val="009255A8"/>
    <w:rsid w:val="0092724B"/>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1377"/>
    <w:rsid w:val="00CE42D5"/>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56F8F"/>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39680-37FB-4038-909D-8FCA9BAB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2021-11-23T03:13:00Z</dcterms:created>
  <dcterms:modified xsi:type="dcterms:W3CDTF">2022-01-26T18:01:00Z</dcterms:modified>
</cp:coreProperties>
</file>